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C9A12" w14:textId="77777777" w:rsidR="002202DB" w:rsidRDefault="002202DB" w:rsidP="00745E78">
      <w:pPr>
        <w:ind w:left="90"/>
        <w:rPr>
          <w:b/>
          <w:sz w:val="24"/>
          <w:szCs w:val="24"/>
        </w:rPr>
      </w:pPr>
    </w:p>
    <w:p w14:paraId="275FAD3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202DB" w:rsidRPr="002202DB">
        <w:rPr>
          <w:sz w:val="24"/>
          <w:szCs w:val="24"/>
          <w:u w:val="single"/>
        </w:rPr>
        <w:t>9/27/24</w:t>
      </w:r>
      <w:r w:rsidRPr="003F7A8A">
        <w:rPr>
          <w:sz w:val="24"/>
          <w:szCs w:val="24"/>
        </w:rPr>
        <w:t>___</w:t>
      </w:r>
    </w:p>
    <w:p w14:paraId="1C84B01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F979EE">
        <w:rPr>
          <w:sz w:val="24"/>
          <w:szCs w:val="24"/>
          <w:u w:val="single"/>
        </w:rPr>
        <w:t>110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963E9B3" w14:textId="03232F5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67511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9094A38" w14:textId="318193A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67511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67511D">
        <w:rPr>
          <w:sz w:val="24"/>
          <w:szCs w:val="24"/>
          <w:highlight w:val="yellow"/>
        </w:rPr>
        <w:t>, ‘60</w:t>
      </w:r>
      <w:r w:rsidR="00970C1C">
        <w:rPr>
          <w:sz w:val="24"/>
          <w:szCs w:val="24"/>
          <w:highlight w:val="yellow"/>
        </w:rPr>
        <w:t xml:space="preserve"> </w:t>
      </w:r>
    </w:p>
    <w:p w14:paraId="74715082" w14:textId="17485AE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64825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A2A8955" w14:textId="4DD50E1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A702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064825">
        <w:rPr>
          <w:sz w:val="24"/>
          <w:szCs w:val="24"/>
          <w:highlight w:val="yellow"/>
        </w:rPr>
        <w:t>-</w:t>
      </w:r>
      <w:r w:rsidR="000A7025">
        <w:rPr>
          <w:sz w:val="24"/>
          <w:szCs w:val="24"/>
        </w:rPr>
        <w:t>640.04</w:t>
      </w:r>
    </w:p>
    <w:p w14:paraId="0CE35055" w14:textId="34FAE4E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064825">
        <w:rPr>
          <w:sz w:val="24"/>
          <w:szCs w:val="24"/>
          <w:u w:val="single"/>
        </w:rPr>
        <w:t>_</w:t>
      </w:r>
      <w:r w:rsidR="00064825" w:rsidRPr="00064825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78D872D" w14:textId="0140643B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A702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A7025">
        <w:rPr>
          <w:b/>
          <w:sz w:val="24"/>
          <w:szCs w:val="24"/>
        </w:rPr>
        <w:t>$640.04</w:t>
      </w:r>
    </w:p>
    <w:p w14:paraId="5B8788F6" w14:textId="12EC8B3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06482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99E275F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7A03B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35957D4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A03B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58B44A5" w14:textId="2977576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064825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AD5459B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A03B9">
        <w:rPr>
          <w:b/>
          <w:sz w:val="24"/>
          <w:szCs w:val="24"/>
          <w:u w:val="single"/>
        </w:rPr>
        <w:t>10/1/24-10/31/24</w:t>
      </w:r>
      <w:r w:rsidRPr="003F7A8A">
        <w:rPr>
          <w:b/>
          <w:sz w:val="24"/>
          <w:szCs w:val="24"/>
          <w:u w:val="single"/>
        </w:rPr>
        <w:t>______________</w:t>
      </w:r>
    </w:p>
    <w:p w14:paraId="42DC391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586921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69ECCA0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64825"/>
    <w:rsid w:val="00080822"/>
    <w:rsid w:val="00082962"/>
    <w:rsid w:val="00093406"/>
    <w:rsid w:val="00093C08"/>
    <w:rsid w:val="000A0B5C"/>
    <w:rsid w:val="000A3A1E"/>
    <w:rsid w:val="000A7025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02DB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C1430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11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03B9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62470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979EE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E87C66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2024-11-01T20:09:00Z</dcterms:created>
  <dcterms:modified xsi:type="dcterms:W3CDTF">2024-12-04T16:25:00Z</dcterms:modified>
</cp:coreProperties>
</file>